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4" w:rsidRDefault="00352B84" w:rsidP="004628C4">
      <w:pPr>
        <w:jc w:val="center"/>
      </w:pPr>
      <w:r>
        <w:t>ОФИЦИАЛЬНЫЕ ПРАВИЛА БОНУСНОЙ ПРОГРАММЫ Садового центра «Сейма-гарден», ООО «Группа компаний «Эко-стиль»</w:t>
      </w:r>
    </w:p>
    <w:p w:rsidR="00352B84" w:rsidRDefault="00352B84"/>
    <w:p w:rsidR="00352B84" w:rsidRPr="004628C4" w:rsidRDefault="00735938" w:rsidP="00352B84">
      <w:pPr>
        <w:pStyle w:val="a3"/>
        <w:numPr>
          <w:ilvl w:val="0"/>
          <w:numId w:val="1"/>
        </w:numPr>
        <w:rPr>
          <w:b/>
        </w:rPr>
      </w:pPr>
      <w:r w:rsidRPr="004628C4">
        <w:rPr>
          <w:b/>
        </w:rPr>
        <w:t>СОКРАЩЕНИЯ И ОПРЕДЕЛЕНИЯ</w:t>
      </w:r>
    </w:p>
    <w:p w:rsidR="00352B84" w:rsidRDefault="00735938" w:rsidP="00352B84">
      <w:pPr>
        <w:ind w:left="360"/>
      </w:pPr>
      <w:r>
        <w:t xml:space="preserve"> </w:t>
      </w:r>
      <w:r w:rsidRPr="00881964">
        <w:rPr>
          <w:b/>
        </w:rPr>
        <w:t>Компания</w:t>
      </w:r>
      <w:r>
        <w:t xml:space="preserve"> – Общество с ограниченной ответственностью «</w:t>
      </w:r>
      <w:r w:rsidR="00881964">
        <w:t>Группа компаний «Эко-стиль</w:t>
      </w:r>
      <w:r>
        <w:t>», ООО «</w:t>
      </w:r>
      <w:r w:rsidR="00881964">
        <w:t>ГК Эко-стиль</w:t>
      </w:r>
      <w:r>
        <w:t xml:space="preserve">», ОГРН </w:t>
      </w:r>
      <w:r w:rsidR="00881964" w:rsidRPr="003C3DAA">
        <w:t>1155249002160</w:t>
      </w:r>
      <w:r w:rsidR="00881964">
        <w:t xml:space="preserve">, ИНН </w:t>
      </w:r>
      <w:r w:rsidR="00881964" w:rsidRPr="003C3DAA">
        <w:t>5214012080</w:t>
      </w:r>
      <w:r w:rsidR="00881964">
        <w:t>, торговая марка «Садовый центр «Сейма-гарден».</w:t>
      </w:r>
    </w:p>
    <w:p w:rsidR="00881964" w:rsidRDefault="00881964" w:rsidP="00352B84">
      <w:pPr>
        <w:ind w:left="360"/>
      </w:pPr>
      <w:r w:rsidRPr="00881964">
        <w:rPr>
          <w:b/>
        </w:rPr>
        <w:t>БП</w:t>
      </w:r>
      <w:r>
        <w:t xml:space="preserve"> – бонусная программа, действующая в садовом центре «Сейма-гарден».</w:t>
      </w:r>
    </w:p>
    <w:p w:rsidR="000F306D" w:rsidRDefault="00735938" w:rsidP="00352B84">
      <w:pPr>
        <w:ind w:left="360"/>
      </w:pPr>
      <w:r w:rsidRPr="00881964">
        <w:rPr>
          <w:b/>
        </w:rPr>
        <w:t>Анкета</w:t>
      </w:r>
      <w:r>
        <w:t xml:space="preserve"> - заявление потребителя о вступлении в </w:t>
      </w:r>
      <w:r w:rsidR="000F306D" w:rsidRPr="000F306D">
        <w:rPr>
          <w:b/>
        </w:rPr>
        <w:t>Б</w:t>
      </w:r>
      <w:r w:rsidRPr="000F306D">
        <w:rPr>
          <w:b/>
        </w:rPr>
        <w:t>П</w:t>
      </w:r>
      <w:r>
        <w:t xml:space="preserve">. </w:t>
      </w:r>
    </w:p>
    <w:p w:rsidR="00D318B1" w:rsidRDefault="00735938" w:rsidP="00352B84">
      <w:pPr>
        <w:ind w:left="360"/>
      </w:pPr>
      <w:r w:rsidRPr="00D318B1">
        <w:rPr>
          <w:b/>
        </w:rPr>
        <w:t>Бонус</w:t>
      </w:r>
      <w:r>
        <w:t xml:space="preserve"> - единица учета скидки на будущую покупку. </w:t>
      </w:r>
    </w:p>
    <w:p w:rsidR="00D318B1" w:rsidRDefault="00735938" w:rsidP="00352B84">
      <w:pPr>
        <w:ind w:left="360"/>
      </w:pPr>
      <w:r w:rsidRPr="00D318B1">
        <w:rPr>
          <w:b/>
        </w:rPr>
        <w:t>Бонусная скидка</w:t>
      </w:r>
      <w:r>
        <w:t xml:space="preserve"> – скидка, предоставленная путем применения Бонусов. </w:t>
      </w:r>
    </w:p>
    <w:p w:rsidR="00D318B1" w:rsidRDefault="00735938" w:rsidP="00352B84">
      <w:pPr>
        <w:ind w:left="360"/>
      </w:pPr>
      <w:r w:rsidRPr="00D318B1">
        <w:rPr>
          <w:b/>
        </w:rPr>
        <w:t>Бонусный счет</w:t>
      </w:r>
      <w:r>
        <w:t xml:space="preserve"> - совокупность учетных и информационных данных в </w:t>
      </w:r>
      <w:r w:rsidR="00D318B1">
        <w:t>Бонусной программе</w:t>
      </w:r>
      <w:r>
        <w:t xml:space="preserve">. </w:t>
      </w:r>
    </w:p>
    <w:p w:rsidR="00D318B1" w:rsidRDefault="007D06FC" w:rsidP="00352B84">
      <w:pPr>
        <w:ind w:left="360"/>
      </w:pPr>
      <w:r>
        <w:rPr>
          <w:b/>
        </w:rPr>
        <w:t>Б</w:t>
      </w:r>
      <w:r w:rsidR="00D318B1" w:rsidRPr="00D318B1">
        <w:rPr>
          <w:b/>
        </w:rPr>
        <w:t xml:space="preserve">К - </w:t>
      </w:r>
      <w:r>
        <w:rPr>
          <w:b/>
        </w:rPr>
        <w:t>Бонусная</w:t>
      </w:r>
      <w:r w:rsidR="00D318B1" w:rsidRPr="00D318B1">
        <w:rPr>
          <w:b/>
        </w:rPr>
        <w:t xml:space="preserve"> карта</w:t>
      </w:r>
      <w:r w:rsidR="00D318B1">
        <w:t xml:space="preserve"> - </w:t>
      </w:r>
      <w:r w:rsidR="0034656C">
        <w:t xml:space="preserve">бессрочная </w:t>
      </w:r>
      <w:r w:rsidR="00735938">
        <w:t xml:space="preserve">виртуальная карта, </w:t>
      </w:r>
      <w:r w:rsidR="00D318B1">
        <w:t xml:space="preserve">обладающая уникальным в рамках </w:t>
      </w:r>
      <w:r w:rsidR="00D318B1" w:rsidRPr="00D318B1">
        <w:rPr>
          <w:b/>
        </w:rPr>
        <w:t>Б</w:t>
      </w:r>
      <w:r w:rsidR="00735938" w:rsidRPr="00D318B1">
        <w:rPr>
          <w:b/>
        </w:rPr>
        <w:t>П</w:t>
      </w:r>
      <w:r w:rsidR="00735938">
        <w:t xml:space="preserve"> номером, который используется для идентификации Компанией Участника </w:t>
      </w:r>
      <w:r w:rsidR="00D318B1" w:rsidRPr="00D318B1">
        <w:rPr>
          <w:b/>
        </w:rPr>
        <w:t>Б</w:t>
      </w:r>
      <w:r w:rsidR="00735938" w:rsidRPr="00D318B1">
        <w:rPr>
          <w:b/>
        </w:rPr>
        <w:t>П</w:t>
      </w:r>
      <w:r w:rsidR="00735938">
        <w:t xml:space="preserve">. </w:t>
      </w:r>
    </w:p>
    <w:p w:rsidR="00D318B1" w:rsidRDefault="00735938" w:rsidP="00352B84">
      <w:pPr>
        <w:ind w:left="360"/>
      </w:pPr>
      <w:r w:rsidRPr="00D318B1">
        <w:rPr>
          <w:b/>
        </w:rPr>
        <w:t>Накопленная сумма покупок</w:t>
      </w:r>
      <w:r>
        <w:t xml:space="preserve"> - сумма совершённых Участником </w:t>
      </w:r>
      <w:r w:rsidR="007D06FC" w:rsidRPr="007D06FC">
        <w:rPr>
          <w:b/>
        </w:rPr>
        <w:t>Б</w:t>
      </w:r>
      <w:r w:rsidRPr="007D06FC">
        <w:rPr>
          <w:b/>
        </w:rPr>
        <w:t>П</w:t>
      </w:r>
      <w:r>
        <w:t xml:space="preserve"> с применением идентификации покупок. Учет Накопленной суммы покупок ведется в рублях и используется для перехода Участников </w:t>
      </w:r>
      <w:r w:rsidR="007D06FC" w:rsidRPr="007D06FC">
        <w:rPr>
          <w:b/>
        </w:rPr>
        <w:t>Б</w:t>
      </w:r>
      <w:r w:rsidRPr="007D06FC">
        <w:rPr>
          <w:b/>
        </w:rPr>
        <w:t>П</w:t>
      </w:r>
      <w:r>
        <w:t xml:space="preserve"> на новые Уровни участия. </w:t>
      </w:r>
    </w:p>
    <w:p w:rsidR="002576E5" w:rsidRDefault="00735938" w:rsidP="00352B84">
      <w:pPr>
        <w:ind w:left="360"/>
      </w:pPr>
      <w:r w:rsidRPr="00D318B1">
        <w:rPr>
          <w:b/>
        </w:rPr>
        <w:t>Подтвержденный e-mail</w:t>
      </w:r>
      <w:r>
        <w:t xml:space="preserve"> – адрес электронной по</w:t>
      </w:r>
      <w:r w:rsidR="00A3443A">
        <w:t>чты, указанный при регистрации на сайте Компании</w:t>
      </w:r>
      <w:r>
        <w:t>, с которого из полученного после регистрации сообщения совершен переход на страницу подтверждения e</w:t>
      </w:r>
      <w:r w:rsidR="00A3443A">
        <w:t>-</w:t>
      </w:r>
      <w:r>
        <w:t>mail, являюще</w:t>
      </w:r>
      <w:r w:rsidR="00A3443A">
        <w:t>йся частью сайта www.s</w:t>
      </w:r>
      <w:r w:rsidR="00A3443A">
        <w:rPr>
          <w:lang w:val="en-US"/>
        </w:rPr>
        <w:t>eymagarden</w:t>
      </w:r>
      <w:r>
        <w:t xml:space="preserve">.ru. </w:t>
      </w:r>
    </w:p>
    <w:p w:rsidR="002576E5" w:rsidRDefault="00735938" w:rsidP="00352B84">
      <w:pPr>
        <w:ind w:left="360"/>
      </w:pPr>
      <w:r w:rsidRPr="002576E5">
        <w:rPr>
          <w:b/>
        </w:rPr>
        <w:t xml:space="preserve">Розничная </w:t>
      </w:r>
      <w:r w:rsidR="002576E5" w:rsidRPr="002576E5">
        <w:rPr>
          <w:b/>
        </w:rPr>
        <w:t>цена</w:t>
      </w:r>
      <w:r>
        <w:t xml:space="preserve"> – </w:t>
      </w:r>
      <w:r w:rsidR="002576E5">
        <w:t>цена</w:t>
      </w:r>
      <w:r>
        <w:t xml:space="preserve"> на товар, указанная на ценнике</w:t>
      </w:r>
      <w:r w:rsidR="002576E5">
        <w:t xml:space="preserve"> (этикетке)</w:t>
      </w:r>
      <w:r>
        <w:t xml:space="preserve">. </w:t>
      </w:r>
    </w:p>
    <w:p w:rsidR="002576E5" w:rsidRDefault="00735938" w:rsidP="00352B84">
      <w:pPr>
        <w:ind w:left="360"/>
      </w:pPr>
      <w:r w:rsidRPr="002576E5">
        <w:rPr>
          <w:b/>
        </w:rPr>
        <w:t>Собственные средства клиента</w:t>
      </w:r>
      <w:r>
        <w:t xml:space="preserve"> – денежные средства на банковской карте потребителя или наличные. </w:t>
      </w:r>
    </w:p>
    <w:p w:rsidR="002576E5" w:rsidRDefault="00735938" w:rsidP="00352B84">
      <w:pPr>
        <w:ind w:left="360"/>
      </w:pPr>
      <w:r w:rsidRPr="002576E5">
        <w:rPr>
          <w:b/>
        </w:rPr>
        <w:t xml:space="preserve">Участник </w:t>
      </w:r>
      <w:r w:rsidR="002576E5" w:rsidRPr="002576E5">
        <w:rPr>
          <w:b/>
        </w:rPr>
        <w:t>Б</w:t>
      </w:r>
      <w:r w:rsidRPr="002576E5">
        <w:rPr>
          <w:b/>
        </w:rPr>
        <w:t>П</w:t>
      </w:r>
      <w:r>
        <w:t xml:space="preserve"> - гражданин РФ, зарегистрированный в </w:t>
      </w:r>
      <w:r w:rsidR="002576E5" w:rsidRPr="002576E5">
        <w:rPr>
          <w:b/>
        </w:rPr>
        <w:t>Б</w:t>
      </w:r>
      <w:r w:rsidRPr="002576E5">
        <w:rPr>
          <w:b/>
        </w:rPr>
        <w:t>П</w:t>
      </w:r>
      <w:r>
        <w:t xml:space="preserve"> на сайте www.</w:t>
      </w:r>
      <w:r w:rsidR="002576E5">
        <w:t>s</w:t>
      </w:r>
      <w:r w:rsidR="002576E5">
        <w:rPr>
          <w:lang w:val="en-US"/>
        </w:rPr>
        <w:t>eymagarden</w:t>
      </w:r>
      <w:r>
        <w:t xml:space="preserve">.ru. </w:t>
      </w:r>
    </w:p>
    <w:p w:rsidR="002576E5" w:rsidRDefault="00735938" w:rsidP="00352B84">
      <w:pPr>
        <w:ind w:left="360"/>
      </w:pPr>
      <w:r w:rsidRPr="002576E5">
        <w:rPr>
          <w:b/>
        </w:rPr>
        <w:t>Электронная регистрация</w:t>
      </w:r>
      <w:r>
        <w:t xml:space="preserve"> - процесс регистрации гражданина РФ в </w:t>
      </w:r>
      <w:r w:rsidR="002576E5" w:rsidRPr="002576E5">
        <w:rPr>
          <w:b/>
        </w:rPr>
        <w:t>Б</w:t>
      </w:r>
      <w:r w:rsidRPr="002576E5">
        <w:rPr>
          <w:b/>
        </w:rPr>
        <w:t>П</w:t>
      </w:r>
      <w:r>
        <w:t xml:space="preserve"> </w:t>
      </w:r>
      <w:r w:rsidR="0034656C">
        <w:t xml:space="preserve">в личном кабинете на сайте </w:t>
      </w:r>
      <w:hyperlink r:id="rId6" w:history="1">
        <w:r w:rsidR="0034656C" w:rsidRPr="00D53FCD">
          <w:rPr>
            <w:rStyle w:val="a4"/>
          </w:rPr>
          <w:t>www.s</w:t>
        </w:r>
        <w:r w:rsidR="0034656C" w:rsidRPr="00D53FCD">
          <w:rPr>
            <w:rStyle w:val="a4"/>
            <w:lang w:val="en-US"/>
          </w:rPr>
          <w:t>eymagarden</w:t>
        </w:r>
        <w:r w:rsidR="0034656C" w:rsidRPr="00D53FCD">
          <w:rPr>
            <w:rStyle w:val="a4"/>
          </w:rPr>
          <w:t>.ru</w:t>
        </w:r>
      </w:hyperlink>
      <w:r>
        <w:t xml:space="preserve">. </w:t>
      </w:r>
    </w:p>
    <w:p w:rsidR="002576E5" w:rsidRPr="004628C4" w:rsidRDefault="00735938" w:rsidP="00352B84">
      <w:pPr>
        <w:ind w:left="360"/>
        <w:rPr>
          <w:b/>
        </w:rPr>
      </w:pPr>
      <w:r w:rsidRPr="004628C4">
        <w:rPr>
          <w:b/>
        </w:rPr>
        <w:t xml:space="preserve">2. ОБЩАЯ ИНФОРМАЦИЯ </w:t>
      </w:r>
    </w:p>
    <w:p w:rsidR="002576E5" w:rsidRDefault="00735938" w:rsidP="00352B84">
      <w:pPr>
        <w:ind w:left="360"/>
      </w:pPr>
      <w:r>
        <w:t xml:space="preserve">2.1. </w:t>
      </w:r>
      <w:r w:rsidR="002576E5" w:rsidRPr="004628C4">
        <w:rPr>
          <w:b/>
        </w:rPr>
        <w:t>Б</w:t>
      </w:r>
      <w:r w:rsidRPr="004628C4">
        <w:rPr>
          <w:b/>
        </w:rPr>
        <w:t>П</w:t>
      </w:r>
      <w:r>
        <w:t xml:space="preserve"> действует на территории РФ </w:t>
      </w:r>
      <w:r w:rsidR="002576E5">
        <w:t xml:space="preserve">в садовом центре «Сейма-гарден» </w:t>
      </w:r>
      <w:r>
        <w:t xml:space="preserve">и в </w:t>
      </w:r>
      <w:proofErr w:type="gramStart"/>
      <w:r>
        <w:t>интернет-магазине</w:t>
      </w:r>
      <w:proofErr w:type="gramEnd"/>
      <w:r>
        <w:t xml:space="preserve"> www.</w:t>
      </w:r>
      <w:r w:rsidR="002576E5">
        <w:t>s</w:t>
      </w:r>
      <w:r w:rsidR="002576E5">
        <w:rPr>
          <w:lang w:val="en-US"/>
        </w:rPr>
        <w:t>eymagarden</w:t>
      </w:r>
      <w:r w:rsidR="002576E5">
        <w:t>.ru.</w:t>
      </w:r>
    </w:p>
    <w:p w:rsidR="002576E5" w:rsidRDefault="00735938" w:rsidP="00352B84">
      <w:pPr>
        <w:ind w:left="360"/>
      </w:pPr>
      <w:r>
        <w:t xml:space="preserve">2.2. Участником </w:t>
      </w:r>
      <w:r w:rsidR="002576E5">
        <w:t>Б</w:t>
      </w:r>
      <w:r>
        <w:t>П может стать любой гражданин РФ, достигший 1</w:t>
      </w:r>
      <w:r w:rsidR="002576E5">
        <w:t>8</w:t>
      </w:r>
      <w:r>
        <w:t xml:space="preserve">-летнего возраста. </w:t>
      </w:r>
    </w:p>
    <w:p w:rsidR="002576E5" w:rsidRDefault="00735938" w:rsidP="00352B84">
      <w:pPr>
        <w:ind w:left="360"/>
      </w:pPr>
      <w:r>
        <w:t xml:space="preserve">2.3. Для участия в </w:t>
      </w:r>
      <w:r w:rsidR="002576E5">
        <w:t>Б</w:t>
      </w:r>
      <w:r>
        <w:t xml:space="preserve">П необходимо зарегистрироваться </w:t>
      </w:r>
      <w:r w:rsidR="004628C4">
        <w:t>в личном кабинете</w:t>
      </w:r>
      <w:r>
        <w:t xml:space="preserve"> на сайте www.</w:t>
      </w:r>
      <w:r w:rsidR="002576E5">
        <w:t>s</w:t>
      </w:r>
      <w:r w:rsidR="002576E5">
        <w:rPr>
          <w:lang w:val="en-US"/>
        </w:rPr>
        <w:t>eymagarden</w:t>
      </w:r>
      <w:r>
        <w:t xml:space="preserve">.ru. Совершение покупки для такого способа регистрации не требуется. </w:t>
      </w:r>
      <w:r w:rsidR="00AD4803">
        <w:t>После завершения регистрации каждый участник БП получает на Бонусный счёт 500 приветственных Бонусов.</w:t>
      </w:r>
    </w:p>
    <w:p w:rsidR="002576E5" w:rsidRDefault="00735938" w:rsidP="00352B84">
      <w:pPr>
        <w:ind w:left="360"/>
      </w:pPr>
      <w:r>
        <w:t xml:space="preserve">2.4. После завершения регистрации Участник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 может участвовать в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 при авторизации </w:t>
      </w:r>
      <w:r w:rsidR="002576E5">
        <w:t>по номеру телефона на кассе садового центра</w:t>
      </w:r>
      <w:r>
        <w:t xml:space="preserve">. </w:t>
      </w:r>
    </w:p>
    <w:p w:rsidR="002576E5" w:rsidRDefault="00735938" w:rsidP="00352B84">
      <w:pPr>
        <w:ind w:left="360"/>
      </w:pPr>
      <w:r>
        <w:lastRenderedPageBreak/>
        <w:t xml:space="preserve">2.5. Участники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 получают преференции от Компании: скидки на товары, особые условия оказания сервисных услуг, дополнительные информационные услуги. Объем предоставляемых преференций зависит от Уровня участия в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, достигнутого Участником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 (п.4 настоящих Правил). </w:t>
      </w:r>
    </w:p>
    <w:p w:rsidR="002576E5" w:rsidRDefault="00735938" w:rsidP="00352B84">
      <w:pPr>
        <w:ind w:left="360"/>
      </w:pPr>
      <w:r>
        <w:t xml:space="preserve">2.6. Для каждого Участника </w:t>
      </w:r>
      <w:r w:rsidR="002576E5" w:rsidRPr="007D06FC">
        <w:rPr>
          <w:b/>
        </w:rPr>
        <w:t>Б</w:t>
      </w:r>
      <w:r w:rsidRPr="007D06FC">
        <w:rPr>
          <w:b/>
        </w:rPr>
        <w:t>П</w:t>
      </w:r>
      <w:r>
        <w:t xml:space="preserve"> формируется </w:t>
      </w:r>
      <w:r w:rsidRPr="007D06FC">
        <w:rPr>
          <w:b/>
        </w:rPr>
        <w:t>Бонусный счет</w:t>
      </w:r>
      <w:r>
        <w:t xml:space="preserve">, на котором ведется учет накопленных Бонусов из расчета 1 Бонус = 1 рубль. </w:t>
      </w:r>
      <w:r w:rsidR="002576E5">
        <w:t>Вся информация о сумм</w:t>
      </w:r>
      <w:r w:rsidR="007D06FC">
        <w:t>ах</w:t>
      </w:r>
      <w:r w:rsidR="002576E5">
        <w:t xml:space="preserve"> совершенных покупок в рамках </w:t>
      </w:r>
      <w:r w:rsidR="002576E5" w:rsidRPr="007D06FC">
        <w:rPr>
          <w:b/>
        </w:rPr>
        <w:t>БП</w:t>
      </w:r>
      <w:r w:rsidR="002576E5">
        <w:t xml:space="preserve">, накопленных бонусах и доступных услугах отражается в личном кабинете Участника </w:t>
      </w:r>
      <w:r w:rsidR="002576E5" w:rsidRPr="007D06FC">
        <w:rPr>
          <w:b/>
        </w:rPr>
        <w:t>БП</w:t>
      </w:r>
      <w:r w:rsidR="002576E5">
        <w:t xml:space="preserve"> на сайте садового центра  www.s</w:t>
      </w:r>
      <w:r w:rsidR="002576E5">
        <w:rPr>
          <w:lang w:val="en-US"/>
        </w:rPr>
        <w:t>eymagarden</w:t>
      </w:r>
      <w:r w:rsidR="002576E5">
        <w:t>.ru.</w:t>
      </w:r>
    </w:p>
    <w:p w:rsidR="005C1AA0" w:rsidRDefault="00735938" w:rsidP="00352B84">
      <w:pPr>
        <w:ind w:left="360"/>
      </w:pPr>
      <w:r>
        <w:t xml:space="preserve">2.7. Накопление Бонусов на Бонусный счет доступно при покупках в </w:t>
      </w:r>
      <w:r w:rsidR="005C1AA0">
        <w:t>садовом центре «Сейма-гарден» и</w:t>
      </w:r>
      <w:r>
        <w:t xml:space="preserve"> на сайте </w:t>
      </w:r>
      <w:hyperlink r:id="rId7" w:history="1">
        <w:r w:rsidR="005C1AA0" w:rsidRPr="00D53FCD">
          <w:rPr>
            <w:rStyle w:val="a4"/>
          </w:rPr>
          <w:t>www.s</w:t>
        </w:r>
        <w:r w:rsidR="005C1AA0" w:rsidRPr="00D53FCD">
          <w:rPr>
            <w:rStyle w:val="a4"/>
            <w:lang w:val="en-US"/>
          </w:rPr>
          <w:t>eymagarden</w:t>
        </w:r>
        <w:r w:rsidR="005C1AA0" w:rsidRPr="00D53FCD">
          <w:rPr>
            <w:rStyle w:val="a4"/>
          </w:rPr>
          <w:t>.ru</w:t>
        </w:r>
      </w:hyperlink>
      <w:r w:rsidR="005C1AA0">
        <w:t>.</w:t>
      </w:r>
    </w:p>
    <w:p w:rsidR="005C1AA0" w:rsidRDefault="00735938" w:rsidP="005C1AA0">
      <w:pPr>
        <w:ind w:left="360"/>
      </w:pPr>
      <w:r>
        <w:t xml:space="preserve">2.8. Бонусную скидку можно применить при совершении покупки в </w:t>
      </w:r>
      <w:r w:rsidR="005C1AA0">
        <w:t xml:space="preserve">садовом центре «Сейма-гарден» и на сайте </w:t>
      </w:r>
      <w:hyperlink r:id="rId8" w:history="1">
        <w:r w:rsidR="005C1AA0" w:rsidRPr="00D53FCD">
          <w:rPr>
            <w:rStyle w:val="a4"/>
          </w:rPr>
          <w:t>www.s</w:t>
        </w:r>
        <w:r w:rsidR="005C1AA0" w:rsidRPr="00D53FCD">
          <w:rPr>
            <w:rStyle w:val="a4"/>
            <w:lang w:val="en-US"/>
          </w:rPr>
          <w:t>eymagarden</w:t>
        </w:r>
        <w:r w:rsidR="005C1AA0" w:rsidRPr="00D53FCD">
          <w:rPr>
            <w:rStyle w:val="a4"/>
          </w:rPr>
          <w:t>.ru</w:t>
        </w:r>
      </w:hyperlink>
      <w:r w:rsidR="005C1AA0">
        <w:t>.</w:t>
      </w:r>
    </w:p>
    <w:p w:rsidR="00394435" w:rsidRDefault="00735938" w:rsidP="00352B84">
      <w:pPr>
        <w:ind w:left="360"/>
      </w:pPr>
      <w:r>
        <w:t xml:space="preserve">2.9. Минимальное количество Бонусов, доступных к списанию при применении Бонусной скидки - 1. Количество Бонусов при списании кратно одному. </w:t>
      </w:r>
    </w:p>
    <w:p w:rsidR="00394435" w:rsidRDefault="00394435" w:rsidP="00352B84">
      <w:pPr>
        <w:ind w:left="360"/>
      </w:pPr>
      <w:r>
        <w:t>2.10. Бонусы не сгорают по окончани</w:t>
      </w:r>
      <w:r w:rsidR="0034656C">
        <w:t>и</w:t>
      </w:r>
      <w:r>
        <w:t xml:space="preserve"> сезона</w:t>
      </w:r>
      <w:r w:rsidR="0034656C">
        <w:t>.</w:t>
      </w:r>
    </w:p>
    <w:p w:rsidR="00394435" w:rsidRDefault="00394435" w:rsidP="00352B84">
      <w:pPr>
        <w:ind w:left="360"/>
      </w:pPr>
      <w:r>
        <w:t xml:space="preserve">2.11. Бонусы не подлежат </w:t>
      </w:r>
      <w:proofErr w:type="spellStart"/>
      <w:r>
        <w:t>обналичиванию</w:t>
      </w:r>
      <w:proofErr w:type="spellEnd"/>
      <w:r>
        <w:t>, не могу быть подарены или переведены другому Участнику БП.</w:t>
      </w:r>
    </w:p>
    <w:p w:rsidR="004628C4" w:rsidRPr="004628C4" w:rsidRDefault="00735938" w:rsidP="00352B84">
      <w:pPr>
        <w:ind w:left="360"/>
        <w:rPr>
          <w:b/>
        </w:rPr>
      </w:pPr>
      <w:r w:rsidRPr="004628C4">
        <w:rPr>
          <w:b/>
        </w:rPr>
        <w:t xml:space="preserve">3. СПОСОБЫ АВТОРИЗАЦИИ В </w:t>
      </w:r>
      <w:r w:rsidR="004628C4" w:rsidRPr="004628C4">
        <w:rPr>
          <w:b/>
        </w:rPr>
        <w:t>Б</w:t>
      </w:r>
      <w:r w:rsidRPr="004628C4">
        <w:rPr>
          <w:b/>
        </w:rPr>
        <w:t xml:space="preserve">П </w:t>
      </w:r>
    </w:p>
    <w:p w:rsidR="004628C4" w:rsidRDefault="00735938" w:rsidP="00352B84">
      <w:pPr>
        <w:ind w:left="360"/>
      </w:pPr>
      <w:r>
        <w:t xml:space="preserve">3.1. Для расходования Бонусов Участник КП должен пройти идентификацию. Идентификация осуществляется следующими способами: </w:t>
      </w:r>
    </w:p>
    <w:p w:rsidR="004628C4" w:rsidRDefault="00735938" w:rsidP="00352B84">
      <w:pPr>
        <w:ind w:left="360"/>
      </w:pPr>
      <w:r>
        <w:t xml:space="preserve">• С помощью авторизации по </w:t>
      </w:r>
      <w:r w:rsidR="004628C4">
        <w:t>номеру телефона или ФИО у кассира садового центра при совершении покупки;</w:t>
      </w:r>
    </w:p>
    <w:p w:rsidR="004628C4" w:rsidRDefault="00735938" w:rsidP="004628C4">
      <w:pPr>
        <w:ind w:left="360"/>
      </w:pPr>
      <w:r>
        <w:t xml:space="preserve">• </w:t>
      </w:r>
      <w:r w:rsidR="004628C4">
        <w:t>П</w:t>
      </w:r>
      <w:r>
        <w:t xml:space="preserve">редъявить кассиру для сканирования QR-код из </w:t>
      </w:r>
      <w:r w:rsidR="004628C4">
        <w:t xml:space="preserve">личного кабинета на сайте  </w:t>
      </w:r>
      <w:hyperlink r:id="rId9" w:history="1">
        <w:r w:rsidR="004628C4" w:rsidRPr="00D53FCD">
          <w:rPr>
            <w:rStyle w:val="a4"/>
          </w:rPr>
          <w:t>www.s</w:t>
        </w:r>
        <w:r w:rsidR="004628C4" w:rsidRPr="00D53FCD">
          <w:rPr>
            <w:rStyle w:val="a4"/>
            <w:lang w:val="en-US"/>
          </w:rPr>
          <w:t>eymagarden</w:t>
        </w:r>
        <w:r w:rsidR="004628C4" w:rsidRPr="00D53FCD">
          <w:rPr>
            <w:rStyle w:val="a4"/>
          </w:rPr>
          <w:t>.ru</w:t>
        </w:r>
      </w:hyperlink>
      <w:r w:rsidR="0034656C">
        <w:t>.</w:t>
      </w:r>
    </w:p>
    <w:p w:rsidR="004628C4" w:rsidRDefault="004628C4" w:rsidP="004628C4">
      <w:pPr>
        <w:ind w:left="360"/>
      </w:pPr>
      <w:r>
        <w:t>Если пройти идентификацию по независящим от компании причинам невозможно, начисление Бонусных баллов не производится.</w:t>
      </w:r>
    </w:p>
    <w:p w:rsidR="0091044D" w:rsidRDefault="0091044D" w:rsidP="004628C4">
      <w:pPr>
        <w:ind w:left="360"/>
      </w:pPr>
    </w:p>
    <w:p w:rsidR="00380396" w:rsidRDefault="00380396" w:rsidP="004628C4">
      <w:pPr>
        <w:ind w:left="360"/>
      </w:pPr>
    </w:p>
    <w:p w:rsidR="003F12EA" w:rsidRDefault="003F12EA" w:rsidP="004628C4">
      <w:pPr>
        <w:ind w:left="360"/>
      </w:pPr>
    </w:p>
    <w:p w:rsidR="00724E47" w:rsidRDefault="004628C4" w:rsidP="004628C4">
      <w:pPr>
        <w:ind w:left="360"/>
        <w:rPr>
          <w:b/>
        </w:rPr>
      </w:pPr>
      <w:r>
        <w:rPr>
          <w:b/>
        </w:rPr>
        <w:t>4</w:t>
      </w:r>
      <w:r w:rsidRPr="004628C4">
        <w:rPr>
          <w:b/>
        </w:rPr>
        <w:t xml:space="preserve">. </w:t>
      </w:r>
      <w:r>
        <w:rPr>
          <w:b/>
        </w:rPr>
        <w:t>УРОВНИ УЧАСТИЯ В Б</w:t>
      </w:r>
      <w:r w:rsidR="00724E47">
        <w:rPr>
          <w:b/>
        </w:rPr>
        <w:t xml:space="preserve">ОНУСНОЙ </w:t>
      </w:r>
      <w:r>
        <w:rPr>
          <w:b/>
        </w:rPr>
        <w:t>П</w:t>
      </w:r>
      <w:r w:rsidR="00724E47">
        <w:rPr>
          <w:b/>
        </w:rPr>
        <w:t>РОГРАММЕ</w:t>
      </w:r>
      <w:r>
        <w:rPr>
          <w:b/>
        </w:rPr>
        <w:t xml:space="preserve"> И ТИПЫ Б</w:t>
      </w:r>
      <w:r w:rsidR="00724E47">
        <w:rPr>
          <w:b/>
        </w:rPr>
        <w:t xml:space="preserve">ОНУСНЫХ </w:t>
      </w:r>
      <w:r>
        <w:rPr>
          <w:b/>
        </w:rPr>
        <w:t>К</w:t>
      </w:r>
      <w:r w:rsidR="00724E47">
        <w:rPr>
          <w:b/>
        </w:rPr>
        <w:t>АРТ</w:t>
      </w:r>
      <w:r w:rsidRPr="004628C4">
        <w:rPr>
          <w:b/>
        </w:rPr>
        <w:t xml:space="preserve"> </w:t>
      </w:r>
    </w:p>
    <w:p w:rsidR="00724E47" w:rsidRDefault="00724E47" w:rsidP="004628C4">
      <w:pPr>
        <w:ind w:left="360"/>
        <w:rPr>
          <w:rStyle w:val="a4"/>
        </w:rPr>
      </w:pPr>
      <w:r>
        <w:t xml:space="preserve">4.1. Участники БП подразделяются по уровням участия в БП </w:t>
      </w:r>
      <w:proofErr w:type="gramStart"/>
      <w:r>
        <w:t>в зависимости от Накопленной суммы покупок с момента регистрации в личном кабинете на сайте</w:t>
      </w:r>
      <w:proofErr w:type="gramEnd"/>
      <w:r>
        <w:t xml:space="preserve"> </w:t>
      </w:r>
      <w:hyperlink r:id="rId10" w:history="1">
        <w:r w:rsidRPr="00D53FCD">
          <w:rPr>
            <w:rStyle w:val="a4"/>
          </w:rPr>
          <w:t>www.s</w:t>
        </w:r>
        <w:r w:rsidRPr="00D53FCD">
          <w:rPr>
            <w:rStyle w:val="a4"/>
            <w:lang w:val="en-US"/>
          </w:rPr>
          <w:t>eymagarden</w:t>
        </w:r>
        <w:r w:rsidRPr="00D53FCD">
          <w:rPr>
            <w:rStyle w:val="a4"/>
          </w:rPr>
          <w:t>.ru</w:t>
        </w:r>
      </w:hyperlink>
      <w:r>
        <w:rPr>
          <w:rStyle w:val="a4"/>
        </w:rPr>
        <w:t>.</w:t>
      </w:r>
    </w:p>
    <w:p w:rsidR="00724E47" w:rsidRPr="00724E47" w:rsidRDefault="00724E47" w:rsidP="004628C4">
      <w:pPr>
        <w:ind w:left="360"/>
      </w:pPr>
      <w:r>
        <w:t xml:space="preserve">4.2. Существует 3 уровня участия и соответствующих типов </w:t>
      </w:r>
      <w:r w:rsidRPr="00724E47">
        <w:rPr>
          <w:b/>
        </w:rPr>
        <w:t>БК</w:t>
      </w:r>
      <w:r>
        <w:t xml:space="preserve">, присваиваемых Участнику </w:t>
      </w:r>
      <w:r w:rsidRPr="00724E47">
        <w:rPr>
          <w:b/>
        </w:rPr>
        <w:t>Б</w:t>
      </w:r>
      <w:r>
        <w:rPr>
          <w:b/>
        </w:rPr>
        <w:t>П</w:t>
      </w:r>
      <w: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64"/>
        <w:gridCol w:w="3075"/>
      </w:tblGrid>
      <w:tr w:rsidR="00724E47" w:rsidRPr="00380396" w:rsidTr="00724E47">
        <w:tc>
          <w:tcPr>
            <w:tcW w:w="3190" w:type="dxa"/>
          </w:tcPr>
          <w:p w:rsidR="00724E47" w:rsidRPr="00380396" w:rsidRDefault="00724E47" w:rsidP="004628C4">
            <w:pPr>
              <w:rPr>
                <w:b/>
              </w:rPr>
            </w:pPr>
            <w:r w:rsidRPr="00380396">
              <w:rPr>
                <w:b/>
              </w:rPr>
              <w:t>Уровень участия</w:t>
            </w:r>
          </w:p>
        </w:tc>
        <w:tc>
          <w:tcPr>
            <w:tcW w:w="3190" w:type="dxa"/>
          </w:tcPr>
          <w:p w:rsidR="00724E47" w:rsidRPr="00380396" w:rsidRDefault="00724E47" w:rsidP="004628C4">
            <w:pPr>
              <w:rPr>
                <w:b/>
              </w:rPr>
            </w:pPr>
            <w:r w:rsidRPr="00380396">
              <w:rPr>
                <w:b/>
              </w:rPr>
              <w:t>Тип Бонусной карты</w:t>
            </w:r>
          </w:p>
        </w:tc>
        <w:tc>
          <w:tcPr>
            <w:tcW w:w="3191" w:type="dxa"/>
          </w:tcPr>
          <w:p w:rsidR="00724E47" w:rsidRPr="00380396" w:rsidRDefault="00724E47" w:rsidP="004628C4">
            <w:pPr>
              <w:rPr>
                <w:b/>
              </w:rPr>
            </w:pPr>
            <w:r w:rsidRPr="00380396">
              <w:rPr>
                <w:b/>
              </w:rPr>
              <w:t>Накопленная сумма покупок</w:t>
            </w:r>
          </w:p>
        </w:tc>
      </w:tr>
      <w:tr w:rsidR="00724E47" w:rsidTr="00724E47">
        <w:tc>
          <w:tcPr>
            <w:tcW w:w="3190" w:type="dxa"/>
          </w:tcPr>
          <w:p w:rsidR="00724E47" w:rsidRDefault="00724E47" w:rsidP="004628C4">
            <w:r>
              <w:t>Стандартный</w:t>
            </w:r>
          </w:p>
        </w:tc>
        <w:tc>
          <w:tcPr>
            <w:tcW w:w="3190" w:type="dxa"/>
          </w:tcPr>
          <w:p w:rsidR="00724E47" w:rsidRDefault="00724E47" w:rsidP="004628C4">
            <w:r>
              <w:t>Зелёная карта</w:t>
            </w:r>
          </w:p>
        </w:tc>
        <w:tc>
          <w:tcPr>
            <w:tcW w:w="3191" w:type="dxa"/>
          </w:tcPr>
          <w:p w:rsidR="00724E47" w:rsidRDefault="00724E47" w:rsidP="00380396">
            <w:r>
              <w:t xml:space="preserve">От 1 до </w:t>
            </w:r>
            <w:r w:rsidR="00380396">
              <w:t>5</w:t>
            </w:r>
            <w:r>
              <w:t>0 000 рублей</w:t>
            </w:r>
          </w:p>
        </w:tc>
      </w:tr>
      <w:tr w:rsidR="00724E47" w:rsidTr="00724E47">
        <w:tc>
          <w:tcPr>
            <w:tcW w:w="3190" w:type="dxa"/>
          </w:tcPr>
          <w:p w:rsidR="00724E47" w:rsidRDefault="00724E47" w:rsidP="004628C4">
            <w:r>
              <w:t>Серебряный</w:t>
            </w:r>
          </w:p>
        </w:tc>
        <w:tc>
          <w:tcPr>
            <w:tcW w:w="3190" w:type="dxa"/>
          </w:tcPr>
          <w:p w:rsidR="00724E47" w:rsidRDefault="00724E47" w:rsidP="004628C4">
            <w:r>
              <w:t>Серебряная карта</w:t>
            </w:r>
          </w:p>
        </w:tc>
        <w:tc>
          <w:tcPr>
            <w:tcW w:w="3191" w:type="dxa"/>
          </w:tcPr>
          <w:p w:rsidR="00724E47" w:rsidRDefault="00724E47" w:rsidP="00380396">
            <w:r>
              <w:t xml:space="preserve">От </w:t>
            </w:r>
            <w:r w:rsidR="00380396">
              <w:t>5</w:t>
            </w:r>
            <w:r>
              <w:t xml:space="preserve">0 001 до </w:t>
            </w:r>
            <w:r w:rsidR="00380396">
              <w:t>10</w:t>
            </w:r>
            <w:r>
              <w:t>0 000 рублей</w:t>
            </w:r>
          </w:p>
        </w:tc>
      </w:tr>
      <w:tr w:rsidR="00724E47" w:rsidTr="00724E47">
        <w:tc>
          <w:tcPr>
            <w:tcW w:w="3190" w:type="dxa"/>
          </w:tcPr>
          <w:p w:rsidR="00724E47" w:rsidRDefault="00724E47" w:rsidP="004628C4">
            <w:r>
              <w:t>Золотой</w:t>
            </w:r>
          </w:p>
        </w:tc>
        <w:tc>
          <w:tcPr>
            <w:tcW w:w="3190" w:type="dxa"/>
          </w:tcPr>
          <w:p w:rsidR="00724E47" w:rsidRDefault="00724E47" w:rsidP="004628C4">
            <w:r>
              <w:t>Золотая карта</w:t>
            </w:r>
          </w:p>
        </w:tc>
        <w:tc>
          <w:tcPr>
            <w:tcW w:w="3191" w:type="dxa"/>
          </w:tcPr>
          <w:p w:rsidR="00724E47" w:rsidRDefault="00724E47" w:rsidP="00380396">
            <w:r>
              <w:t xml:space="preserve">Свыше </w:t>
            </w:r>
            <w:r w:rsidR="00380396">
              <w:t>10</w:t>
            </w:r>
            <w:r>
              <w:t>0 001 рубля</w:t>
            </w:r>
          </w:p>
        </w:tc>
      </w:tr>
    </w:tbl>
    <w:p w:rsidR="004628C4" w:rsidRDefault="004628C4" w:rsidP="004628C4">
      <w:pPr>
        <w:ind w:left="360"/>
      </w:pPr>
    </w:p>
    <w:p w:rsidR="00195F17" w:rsidRDefault="00195F17" w:rsidP="004628C4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235784F0" wp14:editId="6F93AE3F">
            <wp:extent cx="5609738" cy="7242899"/>
            <wp:effectExtent l="0" t="0" r="0" b="0"/>
            <wp:docPr id="1" name="Рисунок 1" descr="C:\Users\Пользователь\Desktop\СЦ Сейма-Гарден\Реклама\2024\Бонусные к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Ц Сейма-Гарден\Реклама\2024\Бонусные карты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57" cy="72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17" w:rsidRDefault="00724E47" w:rsidP="004628C4">
      <w:pPr>
        <w:ind w:left="360"/>
      </w:pPr>
      <w:r>
        <w:t xml:space="preserve">4.3. Если Накопленная сумма покупок превышает порог, соответствующий более высокому Уровню участия, предоставление преференций Участнику </w:t>
      </w:r>
      <w:r w:rsidRPr="00724E47">
        <w:rPr>
          <w:b/>
        </w:rPr>
        <w:t>Б</w:t>
      </w:r>
      <w:r>
        <w:rPr>
          <w:b/>
        </w:rPr>
        <w:t xml:space="preserve">П </w:t>
      </w:r>
      <w:r>
        <w:t xml:space="preserve">осуществляется в соответствии с условиями нового Уровня участия в </w:t>
      </w:r>
      <w:r w:rsidRPr="00724E47">
        <w:rPr>
          <w:b/>
        </w:rPr>
        <w:t>БП</w:t>
      </w:r>
      <w:r>
        <w:t>.</w:t>
      </w:r>
    </w:p>
    <w:p w:rsidR="00724E47" w:rsidRDefault="00724E47" w:rsidP="004628C4">
      <w:pPr>
        <w:ind w:left="360"/>
      </w:pPr>
      <w:r>
        <w:t xml:space="preserve">4.4. Преимущества, получаемые Участником </w:t>
      </w:r>
      <w:r w:rsidRPr="00724E47">
        <w:rPr>
          <w:b/>
        </w:rPr>
        <w:t>БП</w:t>
      </w:r>
      <w:r>
        <w:t xml:space="preserve"> в соответствии с каждым Уровнем участия: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30"/>
        <w:gridCol w:w="2311"/>
        <w:gridCol w:w="2303"/>
        <w:gridCol w:w="2267"/>
      </w:tblGrid>
      <w:tr w:rsidR="00D1650B" w:rsidTr="00380396">
        <w:tc>
          <w:tcPr>
            <w:tcW w:w="2330" w:type="dxa"/>
          </w:tcPr>
          <w:p w:rsidR="00C10FB9" w:rsidRPr="00D1650B" w:rsidRDefault="00C10FB9" w:rsidP="00C10FB9">
            <w:pPr>
              <w:rPr>
                <w:sz w:val="16"/>
                <w:szCs w:val="16"/>
              </w:rPr>
            </w:pPr>
            <w:r w:rsidRPr="00D1650B">
              <w:rPr>
                <w:sz w:val="16"/>
                <w:szCs w:val="16"/>
              </w:rPr>
              <w:t>Уровень участия в БП</w:t>
            </w:r>
          </w:p>
        </w:tc>
        <w:tc>
          <w:tcPr>
            <w:tcW w:w="2311" w:type="dxa"/>
          </w:tcPr>
          <w:p w:rsidR="00C10FB9" w:rsidRDefault="00C10FB9" w:rsidP="00C10FB9">
            <w:pPr>
              <w:jc w:val="center"/>
            </w:pPr>
            <w:r>
              <w:t>Стандартный</w:t>
            </w:r>
          </w:p>
        </w:tc>
        <w:tc>
          <w:tcPr>
            <w:tcW w:w="2303" w:type="dxa"/>
          </w:tcPr>
          <w:p w:rsidR="00C10FB9" w:rsidRDefault="00C10FB9" w:rsidP="00C10FB9">
            <w:pPr>
              <w:jc w:val="center"/>
            </w:pPr>
            <w:r>
              <w:t>Серебряный</w:t>
            </w:r>
          </w:p>
        </w:tc>
        <w:tc>
          <w:tcPr>
            <w:tcW w:w="2267" w:type="dxa"/>
          </w:tcPr>
          <w:p w:rsidR="00C10FB9" w:rsidRDefault="00C10FB9" w:rsidP="00C10FB9">
            <w:pPr>
              <w:jc w:val="center"/>
            </w:pPr>
            <w:r>
              <w:t>Золотой</w:t>
            </w:r>
          </w:p>
        </w:tc>
      </w:tr>
      <w:tr w:rsidR="00D1650B" w:rsidTr="00380396">
        <w:tc>
          <w:tcPr>
            <w:tcW w:w="2330" w:type="dxa"/>
          </w:tcPr>
          <w:p w:rsidR="00C10FB9" w:rsidRPr="00D1650B" w:rsidRDefault="00C10FB9" w:rsidP="004628C4">
            <w:pPr>
              <w:rPr>
                <w:sz w:val="16"/>
                <w:szCs w:val="16"/>
              </w:rPr>
            </w:pPr>
            <w:r w:rsidRPr="00D1650B">
              <w:rPr>
                <w:sz w:val="16"/>
                <w:szCs w:val="16"/>
              </w:rPr>
              <w:t>Тип Бонусной карты</w:t>
            </w:r>
          </w:p>
        </w:tc>
        <w:tc>
          <w:tcPr>
            <w:tcW w:w="2311" w:type="dxa"/>
          </w:tcPr>
          <w:p w:rsidR="00C10FB9" w:rsidRDefault="00C10FB9" w:rsidP="00C10FB9">
            <w:pPr>
              <w:jc w:val="center"/>
            </w:pPr>
            <w:r>
              <w:t>Зелёная</w:t>
            </w:r>
          </w:p>
        </w:tc>
        <w:tc>
          <w:tcPr>
            <w:tcW w:w="2303" w:type="dxa"/>
          </w:tcPr>
          <w:p w:rsidR="00C10FB9" w:rsidRDefault="00C10FB9" w:rsidP="00C10FB9">
            <w:pPr>
              <w:jc w:val="center"/>
            </w:pPr>
            <w:r>
              <w:t>Серебряная</w:t>
            </w:r>
          </w:p>
        </w:tc>
        <w:tc>
          <w:tcPr>
            <w:tcW w:w="2267" w:type="dxa"/>
          </w:tcPr>
          <w:p w:rsidR="00C10FB9" w:rsidRDefault="00C10FB9" w:rsidP="00C10FB9">
            <w:pPr>
              <w:jc w:val="center"/>
            </w:pPr>
            <w:r>
              <w:t>Золотая</w:t>
            </w:r>
          </w:p>
        </w:tc>
      </w:tr>
      <w:tr w:rsidR="00D1650B" w:rsidTr="00380396">
        <w:tc>
          <w:tcPr>
            <w:tcW w:w="2330" w:type="dxa"/>
          </w:tcPr>
          <w:p w:rsidR="00C10FB9" w:rsidRPr="00D1650B" w:rsidRDefault="00C10FB9" w:rsidP="0034656C">
            <w:pPr>
              <w:rPr>
                <w:sz w:val="16"/>
                <w:szCs w:val="16"/>
              </w:rPr>
            </w:pPr>
            <w:r w:rsidRPr="00D1650B">
              <w:rPr>
                <w:sz w:val="16"/>
                <w:szCs w:val="16"/>
              </w:rPr>
              <w:t xml:space="preserve">Процент (количество) начисляемых Бонусов </w:t>
            </w:r>
          </w:p>
        </w:tc>
        <w:tc>
          <w:tcPr>
            <w:tcW w:w="2311" w:type="dxa"/>
            <w:vAlign w:val="center"/>
          </w:tcPr>
          <w:p w:rsidR="00C10FB9" w:rsidRDefault="00380396" w:rsidP="00380396">
            <w:pPr>
              <w:jc w:val="center"/>
            </w:pPr>
            <w:r>
              <w:t>3</w:t>
            </w:r>
            <w:r w:rsidR="00C10FB9">
              <w:t>% (</w:t>
            </w:r>
            <w:r>
              <w:t>3</w:t>
            </w:r>
            <w:r w:rsidR="00C10FB9">
              <w:t>0)</w:t>
            </w:r>
          </w:p>
        </w:tc>
        <w:tc>
          <w:tcPr>
            <w:tcW w:w="2303" w:type="dxa"/>
            <w:vAlign w:val="center"/>
          </w:tcPr>
          <w:p w:rsidR="00C10FB9" w:rsidRDefault="00380396" w:rsidP="00380396">
            <w:pPr>
              <w:jc w:val="center"/>
            </w:pPr>
            <w:r>
              <w:t>5</w:t>
            </w:r>
            <w:r w:rsidR="00C10FB9">
              <w:t>% (</w:t>
            </w:r>
            <w:r>
              <w:t>5</w:t>
            </w:r>
            <w:r w:rsidR="00C10FB9">
              <w:t>0)</w:t>
            </w:r>
          </w:p>
        </w:tc>
        <w:tc>
          <w:tcPr>
            <w:tcW w:w="2267" w:type="dxa"/>
            <w:vAlign w:val="center"/>
          </w:tcPr>
          <w:p w:rsidR="00C10FB9" w:rsidRDefault="00380396" w:rsidP="00380396">
            <w:pPr>
              <w:jc w:val="center"/>
            </w:pPr>
            <w:r>
              <w:t>7</w:t>
            </w:r>
            <w:r w:rsidR="00C10FB9">
              <w:t>% (</w:t>
            </w:r>
            <w:r>
              <w:t>7</w:t>
            </w:r>
            <w:r w:rsidR="00C10FB9">
              <w:t>0)</w:t>
            </w:r>
          </w:p>
        </w:tc>
      </w:tr>
      <w:tr w:rsidR="0091044D" w:rsidTr="00380396">
        <w:tc>
          <w:tcPr>
            <w:tcW w:w="2330" w:type="dxa"/>
          </w:tcPr>
          <w:p w:rsidR="0091044D" w:rsidRPr="00D1650B" w:rsidRDefault="0091044D" w:rsidP="00462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стоимости покупки, которую можно оплатить Накопленными бонусными баллами, в процентах от общей стоимости покупки</w:t>
            </w:r>
          </w:p>
        </w:tc>
        <w:tc>
          <w:tcPr>
            <w:tcW w:w="2311" w:type="dxa"/>
            <w:vAlign w:val="center"/>
          </w:tcPr>
          <w:p w:rsidR="0091044D" w:rsidRDefault="0091044D" w:rsidP="00D1650B">
            <w:pPr>
              <w:jc w:val="center"/>
            </w:pPr>
            <w:r>
              <w:t>30%</w:t>
            </w:r>
          </w:p>
        </w:tc>
        <w:tc>
          <w:tcPr>
            <w:tcW w:w="2303" w:type="dxa"/>
            <w:vAlign w:val="center"/>
          </w:tcPr>
          <w:p w:rsidR="0091044D" w:rsidRDefault="0091044D" w:rsidP="00D1650B">
            <w:pPr>
              <w:jc w:val="center"/>
            </w:pPr>
            <w:r>
              <w:t>30%</w:t>
            </w:r>
          </w:p>
        </w:tc>
        <w:tc>
          <w:tcPr>
            <w:tcW w:w="2267" w:type="dxa"/>
            <w:vAlign w:val="center"/>
          </w:tcPr>
          <w:p w:rsidR="0091044D" w:rsidRDefault="0091044D" w:rsidP="00D1650B">
            <w:pPr>
              <w:jc w:val="center"/>
            </w:pPr>
            <w:r>
              <w:t>30%</w:t>
            </w:r>
          </w:p>
        </w:tc>
      </w:tr>
      <w:tr w:rsidR="00D1650B" w:rsidTr="00380396">
        <w:tc>
          <w:tcPr>
            <w:tcW w:w="2330" w:type="dxa"/>
          </w:tcPr>
          <w:p w:rsidR="00C10FB9" w:rsidRPr="00D1650B" w:rsidRDefault="00D1650B" w:rsidP="004628C4">
            <w:pPr>
              <w:rPr>
                <w:sz w:val="16"/>
                <w:szCs w:val="16"/>
              </w:rPr>
            </w:pPr>
            <w:r w:rsidRPr="00D1650B">
              <w:rPr>
                <w:sz w:val="16"/>
                <w:szCs w:val="16"/>
              </w:rPr>
              <w:lastRenderedPageBreak/>
              <w:t xml:space="preserve">Дополнительные информационные сервисы (личный кабинет на сайте </w:t>
            </w:r>
            <w:hyperlink r:id="rId12" w:history="1">
              <w:r w:rsidRPr="00D1650B">
                <w:rPr>
                  <w:rStyle w:val="a4"/>
                  <w:sz w:val="16"/>
                  <w:szCs w:val="16"/>
                </w:rPr>
                <w:t>www.s</w:t>
              </w:r>
              <w:r w:rsidRPr="00D1650B">
                <w:rPr>
                  <w:rStyle w:val="a4"/>
                  <w:sz w:val="16"/>
                  <w:szCs w:val="16"/>
                  <w:lang w:val="en-US"/>
                </w:rPr>
                <w:t>eymagarden</w:t>
              </w:r>
              <w:r w:rsidRPr="00D1650B">
                <w:rPr>
                  <w:rStyle w:val="a4"/>
                  <w:sz w:val="16"/>
                  <w:szCs w:val="16"/>
                </w:rPr>
                <w:t>.ru</w:t>
              </w:r>
            </w:hyperlink>
            <w:r>
              <w:rPr>
                <w:rStyle w:val="a4"/>
                <w:sz w:val="16"/>
                <w:szCs w:val="16"/>
              </w:rPr>
              <w:t xml:space="preserve">,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  <w:t>E</w:t>
            </w:r>
            <w:r w:rsidRPr="00D1650B">
              <w:rPr>
                <w:rStyle w:val="a4"/>
                <w:color w:val="auto"/>
                <w:sz w:val="16"/>
                <w:szCs w:val="16"/>
                <w:u w:val="none"/>
              </w:rPr>
              <w:t>-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  <w:t>mail</w:t>
            </w:r>
            <w:r w:rsidRPr="00D1650B">
              <w:rPr>
                <w:rStyle w:val="a4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</w:rPr>
              <w:t>информирование о скидках и акциях)</w:t>
            </w:r>
          </w:p>
        </w:tc>
        <w:tc>
          <w:tcPr>
            <w:tcW w:w="2311" w:type="dxa"/>
            <w:vAlign w:val="center"/>
          </w:tcPr>
          <w:p w:rsidR="00C10FB9" w:rsidRDefault="00D1650B" w:rsidP="00D1650B">
            <w:pPr>
              <w:jc w:val="center"/>
            </w:pPr>
            <w:r>
              <w:t>+</w:t>
            </w:r>
          </w:p>
        </w:tc>
        <w:tc>
          <w:tcPr>
            <w:tcW w:w="2303" w:type="dxa"/>
            <w:vAlign w:val="center"/>
          </w:tcPr>
          <w:p w:rsidR="00C10FB9" w:rsidRDefault="00D1650B" w:rsidP="00D1650B">
            <w:pPr>
              <w:jc w:val="center"/>
            </w:pPr>
            <w:r>
              <w:t>+</w:t>
            </w:r>
          </w:p>
        </w:tc>
        <w:tc>
          <w:tcPr>
            <w:tcW w:w="2267" w:type="dxa"/>
            <w:vAlign w:val="center"/>
          </w:tcPr>
          <w:p w:rsidR="00D1650B" w:rsidRDefault="00D1650B" w:rsidP="00D1650B">
            <w:pPr>
              <w:jc w:val="center"/>
            </w:pPr>
            <w:r>
              <w:t>+</w:t>
            </w:r>
          </w:p>
        </w:tc>
      </w:tr>
      <w:tr w:rsidR="0034656C" w:rsidTr="00380396">
        <w:tc>
          <w:tcPr>
            <w:tcW w:w="2330" w:type="dxa"/>
          </w:tcPr>
          <w:p w:rsidR="0034656C" w:rsidRPr="00D1650B" w:rsidRDefault="0034656C" w:rsidP="00462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приветственных бонусов при регистрации в Бонусной программе</w:t>
            </w:r>
          </w:p>
        </w:tc>
        <w:tc>
          <w:tcPr>
            <w:tcW w:w="2311" w:type="dxa"/>
            <w:vAlign w:val="center"/>
          </w:tcPr>
          <w:p w:rsidR="0034656C" w:rsidRDefault="0034656C" w:rsidP="00D1650B">
            <w:pPr>
              <w:jc w:val="center"/>
            </w:pPr>
            <w:r>
              <w:t>500</w:t>
            </w:r>
          </w:p>
        </w:tc>
        <w:tc>
          <w:tcPr>
            <w:tcW w:w="2303" w:type="dxa"/>
            <w:vAlign w:val="center"/>
          </w:tcPr>
          <w:p w:rsidR="0034656C" w:rsidRDefault="0034656C" w:rsidP="00D1650B">
            <w:pPr>
              <w:jc w:val="center"/>
            </w:pPr>
            <w:r>
              <w:t>500</w:t>
            </w:r>
          </w:p>
        </w:tc>
        <w:tc>
          <w:tcPr>
            <w:tcW w:w="2267" w:type="dxa"/>
            <w:vAlign w:val="center"/>
          </w:tcPr>
          <w:p w:rsidR="0034656C" w:rsidRDefault="0034656C" w:rsidP="00D1650B">
            <w:pPr>
              <w:jc w:val="center"/>
            </w:pPr>
            <w:r>
              <w:t>500</w:t>
            </w:r>
          </w:p>
        </w:tc>
      </w:tr>
      <w:tr w:rsidR="00D1650B" w:rsidTr="00380396">
        <w:tc>
          <w:tcPr>
            <w:tcW w:w="2330" w:type="dxa"/>
          </w:tcPr>
          <w:p w:rsidR="00C10FB9" w:rsidRPr="00D1650B" w:rsidRDefault="00D1650B" w:rsidP="004628C4">
            <w:pPr>
              <w:rPr>
                <w:sz w:val="16"/>
                <w:szCs w:val="16"/>
              </w:rPr>
            </w:pPr>
            <w:r w:rsidRPr="00D1650B">
              <w:rPr>
                <w:sz w:val="16"/>
                <w:szCs w:val="16"/>
              </w:rPr>
              <w:t>Начисление праздничных бонусов на День рождения</w:t>
            </w:r>
          </w:p>
        </w:tc>
        <w:tc>
          <w:tcPr>
            <w:tcW w:w="2311" w:type="dxa"/>
            <w:vAlign w:val="center"/>
          </w:tcPr>
          <w:p w:rsidR="00C10FB9" w:rsidRDefault="00D1650B" w:rsidP="00D1650B">
            <w:pPr>
              <w:jc w:val="center"/>
            </w:pPr>
            <w:r>
              <w:t>1000</w:t>
            </w:r>
          </w:p>
        </w:tc>
        <w:tc>
          <w:tcPr>
            <w:tcW w:w="2303" w:type="dxa"/>
            <w:vAlign w:val="center"/>
          </w:tcPr>
          <w:p w:rsidR="00C10FB9" w:rsidRDefault="00D1650B" w:rsidP="00D1650B">
            <w:pPr>
              <w:jc w:val="center"/>
            </w:pPr>
            <w:r>
              <w:t>1000</w:t>
            </w:r>
          </w:p>
        </w:tc>
        <w:tc>
          <w:tcPr>
            <w:tcW w:w="2267" w:type="dxa"/>
            <w:vAlign w:val="center"/>
          </w:tcPr>
          <w:p w:rsidR="00C10FB9" w:rsidRDefault="00D1650B" w:rsidP="00D1650B">
            <w:pPr>
              <w:jc w:val="center"/>
            </w:pPr>
            <w:r>
              <w:t>1000</w:t>
            </w:r>
          </w:p>
        </w:tc>
      </w:tr>
    </w:tbl>
    <w:p w:rsidR="00380396" w:rsidRDefault="00380396" w:rsidP="004628C4">
      <w:pPr>
        <w:ind w:left="360"/>
      </w:pPr>
    </w:p>
    <w:p w:rsidR="0050427A" w:rsidRPr="00380396" w:rsidRDefault="00380396" w:rsidP="004628C4">
      <w:pPr>
        <w:ind w:left="360"/>
        <w:rPr>
          <w:b/>
        </w:rPr>
      </w:pPr>
      <w:r w:rsidRPr="00380396">
        <w:rPr>
          <w:b/>
        </w:rPr>
        <w:t>5</w:t>
      </w:r>
      <w:r w:rsidR="0050427A" w:rsidRPr="00380396">
        <w:rPr>
          <w:b/>
        </w:rPr>
        <w:t xml:space="preserve">. ИНЫЕ УСЛОВИЯ </w:t>
      </w:r>
    </w:p>
    <w:p w:rsidR="009621A3" w:rsidRDefault="00380396" w:rsidP="004628C4">
      <w:pPr>
        <w:ind w:left="360"/>
      </w:pPr>
      <w:r>
        <w:t>5</w:t>
      </w:r>
      <w:r w:rsidR="0050427A">
        <w:t xml:space="preserve">.1. Объединение нескольких </w:t>
      </w:r>
      <w:r w:rsidR="009621A3" w:rsidRPr="009621A3">
        <w:rPr>
          <w:b/>
        </w:rPr>
        <w:t>Б</w:t>
      </w:r>
      <w:r w:rsidR="0050427A" w:rsidRPr="009621A3">
        <w:rPr>
          <w:b/>
        </w:rPr>
        <w:t>К</w:t>
      </w:r>
      <w:r w:rsidR="0050427A">
        <w:t xml:space="preserve"> на одного </w:t>
      </w:r>
      <w:proofErr w:type="gramStart"/>
      <w:r w:rsidR="0050427A">
        <w:t>Участника</w:t>
      </w:r>
      <w:proofErr w:type="gramEnd"/>
      <w:r w:rsidR="0050427A">
        <w:t xml:space="preserve">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 не допускается ни в </w:t>
      </w:r>
      <w:proofErr w:type="gramStart"/>
      <w:r w:rsidR="0050427A">
        <w:t>каком</w:t>
      </w:r>
      <w:proofErr w:type="gramEnd"/>
      <w:r w:rsidR="0050427A">
        <w:t xml:space="preserve"> случае – ни в случае, когда </w:t>
      </w:r>
      <w:r w:rsidR="009621A3" w:rsidRPr="009621A3">
        <w:rPr>
          <w:b/>
        </w:rPr>
        <w:t>Б</w:t>
      </w:r>
      <w:r w:rsidR="0050427A" w:rsidRPr="009621A3">
        <w:rPr>
          <w:b/>
        </w:rPr>
        <w:t>К</w:t>
      </w:r>
      <w:r w:rsidR="0050427A">
        <w:t xml:space="preserve"> оформлены на одного Участника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, ни в случае, когда </w:t>
      </w:r>
      <w:r w:rsidR="009621A3" w:rsidRPr="009621A3">
        <w:rPr>
          <w:b/>
        </w:rPr>
        <w:t>Б</w:t>
      </w:r>
      <w:r w:rsidR="0050427A" w:rsidRPr="009621A3">
        <w:rPr>
          <w:b/>
        </w:rPr>
        <w:t>К</w:t>
      </w:r>
      <w:r w:rsidR="0050427A">
        <w:t xml:space="preserve"> оформлены на разных Участников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. </w:t>
      </w:r>
    </w:p>
    <w:p w:rsidR="009621A3" w:rsidRDefault="00380396" w:rsidP="004628C4">
      <w:pPr>
        <w:ind w:left="360"/>
      </w:pPr>
      <w:r>
        <w:t>5</w:t>
      </w:r>
      <w:r w:rsidR="0050427A">
        <w:t xml:space="preserve">.2. Компания вправе в одностороннем порядке без предварительного уведомления и без объяснения причин прекратить участие в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 любого Участника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, а также оставляет за собой право изменить Уровень участия в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. Поводом к исключению Участника из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 может быть, в том числе неправомерная или подозрительная активность Участника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, нарушение им условий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. </w:t>
      </w:r>
    </w:p>
    <w:p w:rsidR="009621A3" w:rsidRDefault="00380396" w:rsidP="004628C4">
      <w:pPr>
        <w:ind w:left="360"/>
      </w:pPr>
      <w:r>
        <w:t>5</w:t>
      </w:r>
      <w:r w:rsidR="0050427A">
        <w:t>.</w:t>
      </w:r>
      <w:r w:rsidR="0034656C">
        <w:t>3</w:t>
      </w:r>
      <w:r w:rsidR="0050427A">
        <w:t xml:space="preserve">. Все </w:t>
      </w:r>
      <w:r w:rsidR="009621A3">
        <w:t xml:space="preserve">предложения и </w:t>
      </w:r>
      <w:r w:rsidR="0050427A">
        <w:t xml:space="preserve">претензии Участник </w:t>
      </w:r>
      <w:r w:rsidR="009621A3" w:rsidRPr="009621A3">
        <w:rPr>
          <w:b/>
        </w:rPr>
        <w:t>Б</w:t>
      </w:r>
      <w:r w:rsidR="0050427A" w:rsidRPr="009621A3">
        <w:rPr>
          <w:b/>
        </w:rPr>
        <w:t>П</w:t>
      </w:r>
      <w:r w:rsidR="0050427A">
        <w:t xml:space="preserve"> может направлять: </w:t>
      </w:r>
    </w:p>
    <w:p w:rsidR="009621A3" w:rsidRPr="009621A3" w:rsidRDefault="0050427A" w:rsidP="004628C4">
      <w:pPr>
        <w:ind w:left="360"/>
      </w:pPr>
      <w:r>
        <w:t xml:space="preserve">• по электронной почте </w:t>
      </w:r>
      <w:r w:rsidR="009621A3">
        <w:rPr>
          <w:lang w:val="en-US"/>
        </w:rPr>
        <w:t>eco</w:t>
      </w:r>
      <w:r w:rsidR="009621A3" w:rsidRPr="009621A3">
        <w:t>-</w:t>
      </w:r>
      <w:r w:rsidR="009621A3">
        <w:rPr>
          <w:lang w:val="en-US"/>
        </w:rPr>
        <w:t>style</w:t>
      </w:r>
      <w:r w:rsidR="009621A3" w:rsidRPr="009621A3">
        <w:t>.</w:t>
      </w:r>
      <w:proofErr w:type="spellStart"/>
      <w:r w:rsidR="009621A3">
        <w:rPr>
          <w:lang w:val="en-US"/>
        </w:rPr>
        <w:t>nnov</w:t>
      </w:r>
      <w:proofErr w:type="spellEnd"/>
      <w:r w:rsidR="009621A3" w:rsidRPr="009621A3">
        <w:t>@</w:t>
      </w:r>
      <w:r w:rsidR="009621A3">
        <w:rPr>
          <w:lang w:val="en-US"/>
        </w:rPr>
        <w:t>mail</w:t>
      </w:r>
      <w:r w:rsidR="009621A3">
        <w:t>.ru;</w:t>
      </w:r>
    </w:p>
    <w:p w:rsidR="009621A3" w:rsidRDefault="0050427A" w:rsidP="009621A3">
      <w:pPr>
        <w:ind w:left="360"/>
      </w:pPr>
      <w:r>
        <w:t xml:space="preserve">• </w:t>
      </w:r>
      <w:r w:rsidR="009621A3">
        <w:t xml:space="preserve">Группа </w:t>
      </w:r>
      <w:proofErr w:type="spellStart"/>
      <w:r w:rsidR="009621A3">
        <w:t>ВКонтакте</w:t>
      </w:r>
      <w:proofErr w:type="spellEnd"/>
      <w:r>
        <w:t xml:space="preserve"> </w:t>
      </w:r>
      <w:hyperlink r:id="rId13" w:history="1">
        <w:r w:rsidR="009621A3" w:rsidRPr="00C669A4">
          <w:rPr>
            <w:rStyle w:val="a4"/>
          </w:rPr>
          <w:t>https://vk.com/ecostylennov</w:t>
        </w:r>
      </w:hyperlink>
    </w:p>
    <w:p w:rsidR="009621A3" w:rsidRDefault="009621A3" w:rsidP="009621A3">
      <w:pPr>
        <w:ind w:left="360"/>
      </w:pPr>
      <w:r>
        <w:t xml:space="preserve">• </w:t>
      </w:r>
      <w:proofErr w:type="gramStart"/>
      <w:r>
        <w:t>Телеграмм-канал</w:t>
      </w:r>
      <w:proofErr w:type="gramEnd"/>
      <w:r>
        <w:t xml:space="preserve"> </w:t>
      </w:r>
      <w:hyperlink r:id="rId14" w:history="1">
        <w:r w:rsidRPr="00C669A4">
          <w:rPr>
            <w:rStyle w:val="a4"/>
          </w:rPr>
          <w:t>https://t.me/seymagarden</w:t>
        </w:r>
      </w:hyperlink>
    </w:p>
    <w:p w:rsidR="009621A3" w:rsidRDefault="00380396" w:rsidP="004628C4">
      <w:pPr>
        <w:ind w:left="360"/>
      </w:pPr>
      <w:r>
        <w:t>5</w:t>
      </w:r>
      <w:r w:rsidR="0050427A">
        <w:t>.</w:t>
      </w:r>
      <w:r w:rsidR="0034656C">
        <w:t>4</w:t>
      </w:r>
      <w:r w:rsidR="0050427A">
        <w:t xml:space="preserve">. Программа действует бессрочно. </w:t>
      </w:r>
    </w:p>
    <w:p w:rsidR="009621A3" w:rsidRDefault="00380396" w:rsidP="004628C4">
      <w:pPr>
        <w:ind w:left="360"/>
      </w:pPr>
      <w:r>
        <w:t>5</w:t>
      </w:r>
      <w:r w:rsidR="0050427A">
        <w:t>.</w:t>
      </w:r>
      <w:r w:rsidR="0034656C">
        <w:t>5</w:t>
      </w:r>
      <w:r w:rsidR="0050427A">
        <w:t xml:space="preserve">. Компания оставляет за собой право: </w:t>
      </w:r>
    </w:p>
    <w:p w:rsidR="009621A3" w:rsidRDefault="00380396" w:rsidP="009621A3">
      <w:pPr>
        <w:ind w:left="360"/>
      </w:pPr>
      <w:r>
        <w:t>5</w:t>
      </w:r>
      <w:r w:rsidR="0050427A">
        <w:t>.</w:t>
      </w:r>
      <w:r w:rsidR="0034656C">
        <w:t>5</w:t>
      </w:r>
      <w:r w:rsidR="0050427A">
        <w:t xml:space="preserve">.1. Изменять Условия участия в </w:t>
      </w:r>
      <w:r w:rsidR="009621A3">
        <w:t>Б</w:t>
      </w:r>
      <w:r w:rsidR="0050427A">
        <w:t xml:space="preserve">П в одностороннем порядке путем изложения новой редакции Правил участия в </w:t>
      </w:r>
      <w:r w:rsidR="009621A3">
        <w:t>Б</w:t>
      </w:r>
      <w:r w:rsidR="0050427A">
        <w:t xml:space="preserve">П на сайте </w:t>
      </w:r>
      <w:hyperlink r:id="rId15" w:history="1">
        <w:r w:rsidR="009621A3" w:rsidRPr="00D53FCD">
          <w:rPr>
            <w:rStyle w:val="a4"/>
          </w:rPr>
          <w:t>www.s</w:t>
        </w:r>
        <w:r w:rsidR="009621A3" w:rsidRPr="00D53FCD">
          <w:rPr>
            <w:rStyle w:val="a4"/>
            <w:lang w:val="en-US"/>
          </w:rPr>
          <w:t>eymagarden</w:t>
        </w:r>
        <w:r w:rsidR="009621A3" w:rsidRPr="00D53FCD">
          <w:rPr>
            <w:rStyle w:val="a4"/>
          </w:rPr>
          <w:t>.ru</w:t>
        </w:r>
      </w:hyperlink>
      <w:r w:rsidR="009621A3">
        <w:rPr>
          <w:rStyle w:val="a4"/>
        </w:rPr>
        <w:t xml:space="preserve">, </w:t>
      </w:r>
      <w:r w:rsidR="0050427A">
        <w:t xml:space="preserve">Участники </w:t>
      </w:r>
      <w:r w:rsidR="009621A3">
        <w:t>Б</w:t>
      </w:r>
      <w:r w:rsidR="0050427A">
        <w:t xml:space="preserve">П самостоятельно следят за информацией об изменениях в </w:t>
      </w:r>
      <w:r w:rsidR="009621A3">
        <w:t>Б</w:t>
      </w:r>
      <w:r w:rsidR="0050427A">
        <w:t xml:space="preserve">П. </w:t>
      </w:r>
    </w:p>
    <w:p w:rsidR="009621A3" w:rsidRDefault="00380396" w:rsidP="009621A3">
      <w:pPr>
        <w:ind w:left="360"/>
      </w:pPr>
      <w:r>
        <w:t>5</w:t>
      </w:r>
      <w:r w:rsidR="0050427A">
        <w:t>.</w:t>
      </w:r>
      <w:r w:rsidR="0034656C">
        <w:t>5</w:t>
      </w:r>
      <w:r w:rsidR="0050427A">
        <w:t xml:space="preserve">.2. Приостановить или закрыть </w:t>
      </w:r>
      <w:r w:rsidR="009621A3">
        <w:t>Б</w:t>
      </w:r>
      <w:r w:rsidR="0050427A">
        <w:t xml:space="preserve">П, уведомив ее участников за один месяц до предстоящего закрытия и </w:t>
      </w:r>
      <w:proofErr w:type="gramStart"/>
      <w:r w:rsidR="0050427A">
        <w:t>разместив информацию</w:t>
      </w:r>
      <w:proofErr w:type="gramEnd"/>
      <w:r w:rsidR="0050427A">
        <w:t xml:space="preserve"> на сайте </w:t>
      </w:r>
      <w:hyperlink r:id="rId16" w:history="1">
        <w:r w:rsidR="009621A3" w:rsidRPr="00D53FCD">
          <w:rPr>
            <w:rStyle w:val="a4"/>
          </w:rPr>
          <w:t>www.s</w:t>
        </w:r>
        <w:r w:rsidR="009621A3" w:rsidRPr="00D53FCD">
          <w:rPr>
            <w:rStyle w:val="a4"/>
            <w:lang w:val="en-US"/>
          </w:rPr>
          <w:t>eymagarden</w:t>
        </w:r>
        <w:r w:rsidR="009621A3" w:rsidRPr="00D53FCD">
          <w:rPr>
            <w:rStyle w:val="a4"/>
          </w:rPr>
          <w:t>.ru</w:t>
        </w:r>
      </w:hyperlink>
      <w:r w:rsidR="0050427A">
        <w:t xml:space="preserve">. Участники </w:t>
      </w:r>
      <w:r w:rsidR="009621A3">
        <w:t>Б</w:t>
      </w:r>
      <w:r w:rsidR="0050427A">
        <w:t xml:space="preserve">П самостоятельно следят за информацией об изменениях в </w:t>
      </w:r>
      <w:r w:rsidR="009621A3">
        <w:t>Б</w:t>
      </w:r>
      <w:r w:rsidR="0050427A">
        <w:t xml:space="preserve">П. </w:t>
      </w:r>
    </w:p>
    <w:p w:rsidR="00195F17" w:rsidRPr="009621A3" w:rsidRDefault="00380396" w:rsidP="009621A3">
      <w:pPr>
        <w:ind w:left="360"/>
        <w:rPr>
          <w:color w:val="0000FF" w:themeColor="hyperlink"/>
          <w:u w:val="single"/>
        </w:rPr>
      </w:pPr>
      <w:r>
        <w:t>5</w:t>
      </w:r>
      <w:r w:rsidR="0050427A">
        <w:t>.</w:t>
      </w:r>
      <w:r w:rsidR="0034656C">
        <w:t>6</w:t>
      </w:r>
      <w:r w:rsidR="0050427A">
        <w:t xml:space="preserve">. Компания, в силу специфики способа получения информации при регистрации участника в качестве Участника </w:t>
      </w:r>
      <w:r w:rsidR="009621A3">
        <w:t>Б</w:t>
      </w:r>
      <w:r w:rsidR="0050427A">
        <w:t xml:space="preserve">П, не проверяет достоверность предоставленной Участником </w:t>
      </w:r>
      <w:r w:rsidR="009621A3">
        <w:t>Б</w:t>
      </w:r>
      <w:r w:rsidR="0050427A">
        <w:t xml:space="preserve">П информации, в т. ч. о возрасте Участника КП и цели приобретения им товаров, и не осуществляет контроль ее актуальности. </w:t>
      </w:r>
      <w:proofErr w:type="gramStart"/>
      <w:r w:rsidR="0050427A">
        <w:t xml:space="preserve">Однако Компания исходит из того, что Участник </w:t>
      </w:r>
      <w:r w:rsidR="009621A3">
        <w:t>Б</w:t>
      </w:r>
      <w:r w:rsidR="0050427A">
        <w:t xml:space="preserve">П предоставляет достоверную информацию, необходимую для регистрации гражданина РФ в качестве Участника </w:t>
      </w:r>
      <w:r w:rsidR="009621A3">
        <w:t>Б</w:t>
      </w:r>
      <w:r w:rsidR="0050427A">
        <w:t xml:space="preserve">П, и поддерживает эту информацию в актуальном состоянии путем заполнения новой анкеты </w:t>
      </w:r>
      <w:r w:rsidR="009621A3">
        <w:t>Б</w:t>
      </w:r>
      <w:r w:rsidR="0050427A">
        <w:t xml:space="preserve">П в Личном кабинете на сайте </w:t>
      </w:r>
      <w:hyperlink r:id="rId17" w:history="1">
        <w:r w:rsidR="009621A3" w:rsidRPr="00D53FCD">
          <w:rPr>
            <w:rStyle w:val="a4"/>
          </w:rPr>
          <w:t>www.s</w:t>
        </w:r>
        <w:r w:rsidR="009621A3" w:rsidRPr="00D53FCD">
          <w:rPr>
            <w:rStyle w:val="a4"/>
            <w:lang w:val="en-US"/>
          </w:rPr>
          <w:t>eymagarden</w:t>
        </w:r>
        <w:r w:rsidR="009621A3" w:rsidRPr="00D53FCD">
          <w:rPr>
            <w:rStyle w:val="a4"/>
          </w:rPr>
          <w:t>.ru</w:t>
        </w:r>
      </w:hyperlink>
      <w:r w:rsidR="009621A3">
        <w:t xml:space="preserve">. </w:t>
      </w:r>
      <w:r w:rsidR="0050427A">
        <w:t xml:space="preserve">Всю ответственность, а также возможные последствия за предоставление недостоверной или неактуальной информации, несёт Участник </w:t>
      </w:r>
      <w:r w:rsidR="009621A3">
        <w:t>Б</w:t>
      </w:r>
      <w:r w:rsidR="0050427A">
        <w:t>П.</w:t>
      </w:r>
      <w:bookmarkStart w:id="0" w:name="_GoBack"/>
      <w:bookmarkEnd w:id="0"/>
      <w:proofErr w:type="gramEnd"/>
    </w:p>
    <w:sectPr w:rsidR="00195F17" w:rsidRPr="009621A3" w:rsidSect="0038039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0E9"/>
    <w:multiLevelType w:val="hybridMultilevel"/>
    <w:tmpl w:val="AD82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996"/>
    <w:multiLevelType w:val="hybridMultilevel"/>
    <w:tmpl w:val="3B42B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BE406C"/>
    <w:multiLevelType w:val="hybridMultilevel"/>
    <w:tmpl w:val="7CC86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38"/>
    <w:rsid w:val="000F306D"/>
    <w:rsid w:val="00195F17"/>
    <w:rsid w:val="002576E5"/>
    <w:rsid w:val="00264D18"/>
    <w:rsid w:val="0034656C"/>
    <w:rsid w:val="00352B84"/>
    <w:rsid w:val="00380396"/>
    <w:rsid w:val="003844D7"/>
    <w:rsid w:val="00394435"/>
    <w:rsid w:val="003F12EA"/>
    <w:rsid w:val="004628C4"/>
    <w:rsid w:val="00491ACD"/>
    <w:rsid w:val="0050427A"/>
    <w:rsid w:val="005A6D7E"/>
    <w:rsid w:val="005C1AA0"/>
    <w:rsid w:val="006D4477"/>
    <w:rsid w:val="00724E47"/>
    <w:rsid w:val="00735938"/>
    <w:rsid w:val="007D06FC"/>
    <w:rsid w:val="00881964"/>
    <w:rsid w:val="0091044D"/>
    <w:rsid w:val="009621A3"/>
    <w:rsid w:val="00A3443A"/>
    <w:rsid w:val="00AD4803"/>
    <w:rsid w:val="00C10FB9"/>
    <w:rsid w:val="00D1650B"/>
    <w:rsid w:val="00D318B1"/>
    <w:rsid w:val="00E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A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A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ymagarden.ru" TargetMode="External"/><Relationship Id="rId13" Type="http://schemas.openxmlformats.org/officeDocument/2006/relationships/hyperlink" Target="https://vk.com/ecostylenno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ymagarden.ru" TargetMode="External"/><Relationship Id="rId12" Type="http://schemas.openxmlformats.org/officeDocument/2006/relationships/hyperlink" Target="http://www.seymagarden.ru" TargetMode="External"/><Relationship Id="rId17" Type="http://schemas.openxmlformats.org/officeDocument/2006/relationships/hyperlink" Target="http://www.seymagard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ymagarde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ymagarden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seymagarden.ru" TargetMode="External"/><Relationship Id="rId10" Type="http://schemas.openxmlformats.org/officeDocument/2006/relationships/hyperlink" Target="http://www.seymagarde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ymagarden.ru" TargetMode="External"/><Relationship Id="rId14" Type="http://schemas.openxmlformats.org/officeDocument/2006/relationships/hyperlink" Target="https://t.me/seymagar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2024-04-15T13:43:00Z</cp:lastPrinted>
  <dcterms:created xsi:type="dcterms:W3CDTF">2024-03-21T12:37:00Z</dcterms:created>
  <dcterms:modified xsi:type="dcterms:W3CDTF">2024-04-15T13:44:00Z</dcterms:modified>
</cp:coreProperties>
</file>